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3BA" w14:textId="77777777" w:rsidR="005A4956" w:rsidRDefault="004F71AF">
      <w:r>
        <w:rPr>
          <w:noProof/>
        </w:rPr>
        <w:drawing>
          <wp:inline distT="0" distB="0" distL="0" distR="0" wp14:anchorId="521FE0EF" wp14:editId="2C050CEA">
            <wp:extent cx="5943600" cy="7693660"/>
            <wp:effectExtent l="0" t="0" r="0" b="254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AF"/>
    <w:rsid w:val="004F71AF"/>
    <w:rsid w:val="005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A68E"/>
  <w15:chartTrackingRefBased/>
  <w15:docId w15:val="{DF776FF9-8C63-46BC-B4A0-7149383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Celina (ASD-N)</dc:creator>
  <cp:keywords/>
  <dc:description/>
  <cp:lastModifiedBy>Knowles, Celina (ASD-N)</cp:lastModifiedBy>
  <cp:revision>1</cp:revision>
  <dcterms:created xsi:type="dcterms:W3CDTF">2021-11-10T12:36:00Z</dcterms:created>
  <dcterms:modified xsi:type="dcterms:W3CDTF">2021-11-10T12:36:00Z</dcterms:modified>
</cp:coreProperties>
</file>